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A1" w:rsidRDefault="00AD2FA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-344805</wp:posOffset>
            </wp:positionH>
            <wp:positionV relativeFrom="paragraph">
              <wp:posOffset>-641350</wp:posOffset>
            </wp:positionV>
            <wp:extent cx="10086340" cy="663829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848" t="11260" r="27571" b="12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6340" cy="663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85"/>
        <w:gridCol w:w="81"/>
      </w:tblGrid>
      <w:tr w:rsidR="00AD2FA1" w:rsidRPr="006C0B60" w:rsidTr="00AD2FA1">
        <w:trPr>
          <w:tblCellSpacing w:w="15" w:type="dxa"/>
          <w:jc w:val="center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5"/>
              <w:gridCol w:w="13735"/>
            </w:tblGrid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8"/>
                      <w:szCs w:val="40"/>
                      <w:lang w:eastAsia="ru-RU"/>
                    </w:rPr>
                    <w:lastRenderedPageBreak/>
                    <w:t>По вертикали:</w:t>
                  </w:r>
                </w:p>
              </w:tc>
            </w:tr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1. </w:t>
                  </w:r>
                </w:p>
              </w:tc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Реакция, при которой из нескольких сложных веществ образовалось одно.</w:t>
                  </w:r>
                </w:p>
              </w:tc>
            </w:tr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4. </w:t>
                  </w:r>
                </w:p>
              </w:tc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Реакция с выделением света и тепла</w:t>
                  </w:r>
                </w:p>
              </w:tc>
            </w:tr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6. </w:t>
                  </w:r>
                </w:p>
              </w:tc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Водород способен восстанавливать металлы из их оксидов. Тип реакции - ...</w:t>
                  </w:r>
                </w:p>
              </w:tc>
            </w:tr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8. </w:t>
                  </w:r>
                </w:p>
              </w:tc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Продукт реакции соединения водорода и кислорода</w:t>
                  </w:r>
                </w:p>
              </w:tc>
            </w:tr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9. </w:t>
                  </w:r>
                </w:p>
              </w:tc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Один из признаков реакции обмена, происходящей в растворе.</w:t>
                  </w:r>
                </w:p>
              </w:tc>
            </w:tr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11. </w:t>
                  </w:r>
                </w:p>
              </w:tc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Элемент, необходимый для образования оксидов</w:t>
                  </w:r>
                </w:p>
              </w:tc>
            </w:tr>
            <w:tr w:rsidR="00AD2FA1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12. </w:t>
                  </w:r>
                </w:p>
              </w:tc>
              <w:tc>
                <w:tcPr>
                  <w:tcW w:w="0" w:type="auto"/>
                  <w:hideMark/>
                </w:tcPr>
                <w:p w:rsidR="00AD2FA1" w:rsidRPr="006C0B60" w:rsidRDefault="00AD2FA1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proofErr w:type="spellStart"/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NaOH</w:t>
                  </w:r>
                  <w:proofErr w:type="spellEnd"/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 xml:space="preserve"> + </w:t>
                  </w:r>
                  <w:proofErr w:type="spellStart"/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HCl</w:t>
                  </w:r>
                  <w:proofErr w:type="spellEnd"/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 xml:space="preserve"> = </w:t>
                  </w:r>
                  <w:proofErr w:type="spellStart"/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NaCl</w:t>
                  </w:r>
                  <w:proofErr w:type="spellEnd"/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 xml:space="preserve"> + H</w:t>
                  </w: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vertAlign w:val="subscript"/>
                      <w:lang w:eastAsia="ru-RU"/>
                    </w:rPr>
                    <w:t>2</w:t>
                  </w: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O Тип реакции</w:t>
                  </w:r>
                </w:p>
              </w:tc>
            </w:tr>
            <w:tr w:rsidR="006C0B60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C0B60" w:rsidRPr="006C0B60" w:rsidRDefault="006C0B60" w:rsidP="00AD2FA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C0B60" w:rsidRDefault="006C0B60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  <w:p w:rsidR="006C0B60" w:rsidRPr="006C0B60" w:rsidRDefault="006C0B60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6C0B60" w:rsidRPr="006C0B60" w:rsidTr="00C320D7">
              <w:trPr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6C0B60" w:rsidRPr="006C0B60" w:rsidRDefault="006C0B60" w:rsidP="00AD2FA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8"/>
                      <w:szCs w:val="40"/>
                      <w:lang w:eastAsia="ru-RU"/>
                    </w:rPr>
                    <w:t>По горизонтали:</w:t>
                  </w:r>
                </w:p>
              </w:tc>
            </w:tr>
            <w:tr w:rsidR="006C0B60" w:rsidRPr="006C0B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2. </w:t>
                  </w:r>
                </w:p>
              </w:tc>
              <w:tc>
                <w:tcPr>
                  <w:tcW w:w="0" w:type="auto"/>
                  <w:hideMark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Условие, которое часто необходимо для реакции разложения</w:t>
                  </w:r>
                </w:p>
              </w:tc>
            </w:tr>
            <w:tr w:rsidR="006C0B60" w:rsidRPr="006C0B60">
              <w:trPr>
                <w:tblCellSpacing w:w="15" w:type="dxa"/>
              </w:trPr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3. </w:t>
                  </w:r>
                </w:p>
              </w:tc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Признак реакции обмена между содой и уксусной кислотой</w:t>
                  </w:r>
                </w:p>
              </w:tc>
            </w:tr>
            <w:tr w:rsidR="006C0B60" w:rsidRPr="006C0B60">
              <w:trPr>
                <w:tblCellSpacing w:w="15" w:type="dxa"/>
              </w:trPr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5. </w:t>
                  </w:r>
                </w:p>
              </w:tc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Реакция, в результате которой М.Ломоносов получил кислород из оксида ртути</w:t>
                  </w:r>
                </w:p>
              </w:tc>
            </w:tr>
            <w:tr w:rsidR="006C0B60" w:rsidRPr="006C0B60">
              <w:trPr>
                <w:tblCellSpacing w:w="15" w:type="dxa"/>
              </w:trPr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7. </w:t>
                  </w:r>
                </w:p>
              </w:tc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Сложное вещество, с которым металлы вступают в реакцию замещения</w:t>
                  </w:r>
                </w:p>
              </w:tc>
            </w:tr>
            <w:tr w:rsidR="006C0B60" w:rsidRPr="006C0B60">
              <w:trPr>
                <w:tblCellSpacing w:w="15" w:type="dxa"/>
              </w:trPr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40"/>
                      <w:szCs w:val="40"/>
                      <w:lang w:eastAsia="ru-RU"/>
                    </w:rPr>
                    <w:t xml:space="preserve">10. </w:t>
                  </w:r>
                </w:p>
              </w:tc>
              <w:tc>
                <w:tcPr>
                  <w:tcW w:w="0" w:type="auto"/>
                </w:tcPr>
                <w:p w:rsidR="006C0B60" w:rsidRPr="006C0B60" w:rsidRDefault="006C0B60" w:rsidP="006C0B6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6C0B60">
                    <w:rPr>
                      <w:rFonts w:ascii="Times New Roman" w:eastAsia="Times New Roman" w:hAnsi="Times New Roman" w:cs="Times New Roman"/>
                      <w:color w:val="000000"/>
                      <w:sz w:val="40"/>
                      <w:szCs w:val="40"/>
                      <w:lang w:eastAsia="ru-RU"/>
                    </w:rPr>
                    <w:t>Простое вещество, которое получается в результате разложения воды</w:t>
                  </w:r>
                </w:p>
              </w:tc>
            </w:tr>
          </w:tbl>
          <w:p w:rsidR="00AD2FA1" w:rsidRPr="006C0B60" w:rsidRDefault="00AD2FA1" w:rsidP="00AD2F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</w:p>
        </w:tc>
        <w:tc>
          <w:tcPr>
            <w:tcW w:w="0" w:type="auto"/>
            <w:hideMark/>
          </w:tcPr>
          <w:p w:rsidR="00AD2FA1" w:rsidRPr="006C0B60" w:rsidRDefault="00AD2FA1" w:rsidP="00AD2F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</w:p>
        </w:tc>
      </w:tr>
    </w:tbl>
    <w:p w:rsidR="0092296A" w:rsidRDefault="0092296A"/>
    <w:sectPr w:rsidR="0092296A" w:rsidSect="00AD2F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2FA1"/>
    <w:rsid w:val="000156A3"/>
    <w:rsid w:val="00083BDC"/>
    <w:rsid w:val="006C0B60"/>
    <w:rsid w:val="0092296A"/>
    <w:rsid w:val="00AD2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6A"/>
  </w:style>
  <w:style w:type="paragraph" w:styleId="3">
    <w:name w:val="heading 3"/>
    <w:basedOn w:val="a"/>
    <w:link w:val="30"/>
    <w:uiPriority w:val="9"/>
    <w:qFormat/>
    <w:rsid w:val="00AD2F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FA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D2F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4424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742">
          <w:marLeft w:val="0"/>
          <w:marRight w:val="0"/>
          <w:marTop w:val="0"/>
          <w:marBottom w:val="50"/>
          <w:divBdr>
            <w:top w:val="single" w:sz="18" w:space="6" w:color="000000"/>
            <w:left w:val="single" w:sz="18" w:space="6" w:color="000000"/>
            <w:bottom w:val="single" w:sz="18" w:space="6" w:color="000000"/>
            <w:right w:val="single" w:sz="18" w:space="6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USH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Каб-113</dc:creator>
  <cp:keywords/>
  <dc:description/>
  <cp:lastModifiedBy>Каб-113</cp:lastModifiedBy>
  <cp:revision>3</cp:revision>
  <cp:lastPrinted>2013-04-25T13:13:00Z</cp:lastPrinted>
  <dcterms:created xsi:type="dcterms:W3CDTF">2013-04-25T13:00:00Z</dcterms:created>
  <dcterms:modified xsi:type="dcterms:W3CDTF">2013-04-25T13:47:00Z</dcterms:modified>
</cp:coreProperties>
</file>